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DC8" w:rsidRDefault="004B785B" w:rsidP="00F45DC8">
      <w:pPr>
        <w:jc w:val="center"/>
        <w:rPr>
          <w:lang w:val="en-US"/>
        </w:rPr>
      </w:pPr>
      <w:r>
        <w:rPr>
          <w:noProof/>
          <w:color w:val="0000FF"/>
          <w:lang w:val="en-US" w:eastAsia="en-US"/>
        </w:rPr>
        <w:drawing>
          <wp:inline distT="0" distB="0" distL="0" distR="0">
            <wp:extent cx="1473200" cy="698500"/>
            <wp:effectExtent l="0" t="0" r="0" b="12700"/>
            <wp:docPr id="1" name="Picture 1" descr="Βουλή των Ελλήνων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Βουλή των Ελλήνων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DC8" w:rsidRDefault="00F45DC8" w:rsidP="00F45DC8">
      <w:pPr>
        <w:jc w:val="center"/>
        <w:rPr>
          <w:lang w:val="en-US"/>
        </w:rPr>
      </w:pPr>
    </w:p>
    <w:p w:rsidR="00F45DC8" w:rsidRDefault="00F45DC8" w:rsidP="00F45DC8">
      <w:pPr>
        <w:jc w:val="center"/>
        <w:rPr>
          <w:lang w:val="en-US"/>
        </w:rPr>
      </w:pPr>
    </w:p>
    <w:p w:rsidR="00F45DC8" w:rsidRPr="00446141" w:rsidRDefault="00F45DC8" w:rsidP="00F45DC8">
      <w:pPr>
        <w:jc w:val="center"/>
        <w:rPr>
          <w:rFonts w:ascii="Arial" w:hAnsi="Arial" w:cs="Arial"/>
          <w:b/>
        </w:rPr>
      </w:pPr>
      <w:r w:rsidRPr="00446141">
        <w:rPr>
          <w:rFonts w:ascii="Arial" w:hAnsi="Arial" w:cs="Arial"/>
          <w:b/>
        </w:rPr>
        <w:t>ΕΥΑΓΓΕΛΟΣ ΜΠΑΣΙΑΚΟΣ</w:t>
      </w:r>
    </w:p>
    <w:p w:rsidR="00F45DC8" w:rsidRDefault="00F45DC8" w:rsidP="00F45DC8">
      <w:pPr>
        <w:jc w:val="center"/>
        <w:rPr>
          <w:rFonts w:ascii="Arial" w:hAnsi="Arial" w:cs="Arial"/>
          <w:b/>
        </w:rPr>
      </w:pPr>
      <w:r w:rsidRPr="00446141">
        <w:rPr>
          <w:rFonts w:ascii="Arial" w:hAnsi="Arial" w:cs="Arial"/>
          <w:b/>
        </w:rPr>
        <w:t>ΒΟΥΛΕΥΤΗΣ Ν. ΒΟΙΩΤΙΑΣ – ΝΕΑ ΔΗΜΟΚΡΑΤΙΑ</w:t>
      </w:r>
    </w:p>
    <w:p w:rsidR="00D54B58" w:rsidRDefault="00D54B58" w:rsidP="00B7562A">
      <w:pPr>
        <w:rPr>
          <w:rFonts w:ascii="Arial" w:hAnsi="Arial" w:cs="Arial"/>
          <w:b/>
        </w:rPr>
      </w:pPr>
    </w:p>
    <w:p w:rsidR="00D54B58" w:rsidRPr="00FF6A0E" w:rsidRDefault="001721F2" w:rsidP="00B20F9B">
      <w:pPr>
        <w:jc w:val="right"/>
        <w:rPr>
          <w:b/>
          <w:sz w:val="22"/>
          <w:szCs w:val="22"/>
        </w:rPr>
      </w:pPr>
      <w:r w:rsidRPr="00FF6A0E">
        <w:rPr>
          <w:b/>
          <w:sz w:val="22"/>
          <w:szCs w:val="22"/>
        </w:rPr>
        <w:t xml:space="preserve">Αθήνα, </w:t>
      </w:r>
      <w:r w:rsidR="0072247E" w:rsidRPr="00FF6A0E">
        <w:rPr>
          <w:b/>
          <w:sz w:val="22"/>
          <w:szCs w:val="22"/>
        </w:rPr>
        <w:t>5.07</w:t>
      </w:r>
      <w:r w:rsidRPr="00FF6A0E">
        <w:rPr>
          <w:b/>
          <w:sz w:val="22"/>
          <w:szCs w:val="22"/>
        </w:rPr>
        <w:t>.2016</w:t>
      </w:r>
    </w:p>
    <w:p w:rsidR="00FF6A0E" w:rsidRPr="00FF6A0E" w:rsidRDefault="00FF6A0E" w:rsidP="00B20F9B">
      <w:pPr>
        <w:jc w:val="right"/>
        <w:rPr>
          <w:b/>
          <w:sz w:val="20"/>
          <w:szCs w:val="20"/>
        </w:rPr>
      </w:pPr>
      <w:r w:rsidRPr="00FF6A0E">
        <w:rPr>
          <w:b/>
          <w:sz w:val="20"/>
          <w:szCs w:val="20"/>
        </w:rPr>
        <w:t>Α.Π</w:t>
      </w:r>
      <w:r w:rsidRPr="00FF6A0E">
        <w:rPr>
          <w:b/>
          <w:color w:val="000000"/>
          <w:sz w:val="20"/>
          <w:szCs w:val="20"/>
        </w:rPr>
        <w:t>.:</w:t>
      </w:r>
      <w:r w:rsidRPr="00FF6A0E">
        <w:rPr>
          <w:rFonts w:ascii="Calibri" w:hAnsi="Calibri"/>
          <w:color w:val="000000"/>
          <w:sz w:val="22"/>
          <w:szCs w:val="22"/>
        </w:rPr>
        <w:t xml:space="preserve"> 6735/5.7.2016</w:t>
      </w:r>
    </w:p>
    <w:p w:rsidR="00033286" w:rsidRPr="00FF6A0E" w:rsidRDefault="00033286" w:rsidP="00B20F9B">
      <w:pPr>
        <w:jc w:val="right"/>
        <w:rPr>
          <w:b/>
          <w:sz w:val="18"/>
          <w:szCs w:val="18"/>
        </w:rPr>
      </w:pPr>
    </w:p>
    <w:p w:rsidR="00B05CFF" w:rsidRPr="00416392" w:rsidRDefault="00B05CFF" w:rsidP="00B05CFF">
      <w:pPr>
        <w:jc w:val="center"/>
        <w:rPr>
          <w:b/>
          <w:sz w:val="22"/>
          <w:szCs w:val="22"/>
          <w:u w:val="single"/>
        </w:rPr>
      </w:pPr>
      <w:r w:rsidRPr="00416392">
        <w:rPr>
          <w:b/>
          <w:sz w:val="22"/>
          <w:szCs w:val="22"/>
          <w:u w:val="single"/>
        </w:rPr>
        <w:t>ΠΡΟΣ ΤΗ ΒΟΥΛΗ</w:t>
      </w:r>
    </w:p>
    <w:p w:rsidR="00B05CFF" w:rsidRPr="00416392" w:rsidRDefault="00B05CFF" w:rsidP="00B05CFF">
      <w:pPr>
        <w:jc w:val="center"/>
        <w:rPr>
          <w:b/>
          <w:sz w:val="22"/>
          <w:szCs w:val="22"/>
          <w:u w:val="single"/>
        </w:rPr>
      </w:pPr>
    </w:p>
    <w:p w:rsidR="00B05CFF" w:rsidRPr="00416392" w:rsidRDefault="00B05CFF" w:rsidP="00B05CFF">
      <w:pPr>
        <w:jc w:val="center"/>
        <w:rPr>
          <w:b/>
          <w:sz w:val="22"/>
          <w:szCs w:val="22"/>
          <w:u w:val="single"/>
        </w:rPr>
      </w:pPr>
      <w:r w:rsidRPr="00416392">
        <w:rPr>
          <w:b/>
          <w:sz w:val="22"/>
          <w:szCs w:val="22"/>
          <w:u w:val="single"/>
        </w:rPr>
        <w:t>ΕΡΩΤΗΣΗ</w:t>
      </w:r>
    </w:p>
    <w:p w:rsidR="00B05CFF" w:rsidRPr="00416392" w:rsidRDefault="00B05CFF" w:rsidP="00B05CFF">
      <w:pPr>
        <w:jc w:val="both"/>
        <w:rPr>
          <w:sz w:val="22"/>
          <w:szCs w:val="22"/>
        </w:rPr>
      </w:pPr>
    </w:p>
    <w:p w:rsidR="00CD3EC1" w:rsidRPr="00416392" w:rsidRDefault="00CD3EC1" w:rsidP="007B5826">
      <w:pPr>
        <w:jc w:val="both"/>
        <w:rPr>
          <w:b/>
          <w:sz w:val="22"/>
          <w:szCs w:val="22"/>
        </w:rPr>
      </w:pPr>
      <w:r w:rsidRPr="00416392">
        <w:rPr>
          <w:b/>
          <w:sz w:val="22"/>
          <w:szCs w:val="22"/>
        </w:rPr>
        <w:t xml:space="preserve">Για </w:t>
      </w:r>
      <w:r w:rsidR="007B5826" w:rsidRPr="00416392">
        <w:rPr>
          <w:b/>
          <w:sz w:val="22"/>
          <w:szCs w:val="22"/>
        </w:rPr>
        <w:t xml:space="preserve">τον Υπουργό Παιδείας, </w:t>
      </w:r>
      <w:r w:rsidR="00B43368" w:rsidRPr="00416392">
        <w:rPr>
          <w:b/>
          <w:sz w:val="22"/>
          <w:szCs w:val="22"/>
        </w:rPr>
        <w:t>Έρευνας και Θρησκευμάτων.</w:t>
      </w:r>
    </w:p>
    <w:p w:rsidR="006B3503" w:rsidRPr="00416392" w:rsidRDefault="006B3503" w:rsidP="007B5826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7A68E6" w:rsidRPr="00416392" w:rsidRDefault="007A68E6" w:rsidP="00C1678D">
      <w:pPr>
        <w:jc w:val="both"/>
        <w:rPr>
          <w:b/>
          <w:sz w:val="22"/>
          <w:szCs w:val="22"/>
        </w:rPr>
      </w:pPr>
      <w:r w:rsidRPr="00416392">
        <w:rPr>
          <w:b/>
          <w:sz w:val="22"/>
          <w:szCs w:val="22"/>
        </w:rPr>
        <w:t xml:space="preserve">ΘΕΜΑ: </w:t>
      </w:r>
      <w:bookmarkStart w:id="0" w:name="_GoBack"/>
      <w:r w:rsidR="00C1678D" w:rsidRPr="00416392">
        <w:rPr>
          <w:b/>
          <w:sz w:val="22"/>
          <w:szCs w:val="22"/>
        </w:rPr>
        <w:t>Αιφνιδιαστική κυβερνητική απόφαση αδειοδότησης Τζαμιού στη Θήβα</w:t>
      </w:r>
      <w:bookmarkEnd w:id="0"/>
      <w:r w:rsidR="00E16CDD" w:rsidRPr="00416392">
        <w:rPr>
          <w:b/>
          <w:sz w:val="22"/>
          <w:szCs w:val="22"/>
        </w:rPr>
        <w:t>.</w:t>
      </w:r>
      <w:r w:rsidR="0072247E" w:rsidRPr="00416392">
        <w:rPr>
          <w:b/>
          <w:sz w:val="22"/>
          <w:szCs w:val="22"/>
        </w:rPr>
        <w:t xml:space="preserve"> </w:t>
      </w:r>
    </w:p>
    <w:p w:rsidR="00730FE9" w:rsidRPr="00416392" w:rsidRDefault="00730FE9" w:rsidP="00730FE9">
      <w:pPr>
        <w:jc w:val="both"/>
        <w:rPr>
          <w:b/>
          <w:sz w:val="22"/>
          <w:szCs w:val="22"/>
        </w:rPr>
      </w:pPr>
    </w:p>
    <w:p w:rsidR="00CD3EC1" w:rsidRPr="00416392" w:rsidRDefault="00247524" w:rsidP="00247524">
      <w:pPr>
        <w:jc w:val="both"/>
        <w:rPr>
          <w:b/>
          <w:sz w:val="22"/>
          <w:szCs w:val="22"/>
        </w:rPr>
      </w:pPr>
      <w:r w:rsidRPr="00416392">
        <w:rPr>
          <w:b/>
          <w:sz w:val="22"/>
          <w:szCs w:val="22"/>
        </w:rPr>
        <w:t>Τελευταία δημοσιεύματα φέρνουν τη Θήβα</w:t>
      </w:r>
      <w:r w:rsidR="00F42237">
        <w:rPr>
          <w:b/>
          <w:sz w:val="22"/>
          <w:szCs w:val="22"/>
        </w:rPr>
        <w:t>,</w:t>
      </w:r>
      <w:r w:rsidRPr="00416392">
        <w:rPr>
          <w:b/>
          <w:sz w:val="22"/>
          <w:szCs w:val="22"/>
        </w:rPr>
        <w:t xml:space="preserve"> ως περιοχή</w:t>
      </w:r>
      <w:r w:rsidR="009850AC">
        <w:rPr>
          <w:b/>
          <w:sz w:val="22"/>
          <w:szCs w:val="22"/>
        </w:rPr>
        <w:t>,</w:t>
      </w:r>
      <w:r w:rsidRPr="00416392">
        <w:rPr>
          <w:b/>
          <w:sz w:val="22"/>
          <w:szCs w:val="22"/>
        </w:rPr>
        <w:t xml:space="preserve"> όπου έχει δοθεί ήδη κυβερνητική άδεια</w:t>
      </w:r>
      <w:r w:rsidR="009850AC">
        <w:rPr>
          <w:b/>
          <w:sz w:val="22"/>
          <w:szCs w:val="22"/>
        </w:rPr>
        <w:t xml:space="preserve"> λειτουργίας Τζαμιού, χωρίς καμιά</w:t>
      </w:r>
      <w:r w:rsidRPr="00416392">
        <w:rPr>
          <w:b/>
          <w:sz w:val="22"/>
          <w:szCs w:val="22"/>
        </w:rPr>
        <w:t xml:space="preserve"> προηγούμενη ενημέρωση</w:t>
      </w:r>
      <w:r w:rsidR="00B300C5" w:rsidRPr="00416392">
        <w:rPr>
          <w:b/>
          <w:sz w:val="22"/>
          <w:szCs w:val="22"/>
        </w:rPr>
        <w:t xml:space="preserve"> ή διεργασία και διαβούλευση. Τα ερωτήματα που τίθενται είναι:</w:t>
      </w:r>
    </w:p>
    <w:p w:rsidR="00B300C5" w:rsidRPr="00416392" w:rsidRDefault="00B300C5" w:rsidP="00247524">
      <w:pPr>
        <w:jc w:val="both"/>
        <w:rPr>
          <w:b/>
          <w:sz w:val="22"/>
          <w:szCs w:val="22"/>
        </w:rPr>
      </w:pPr>
    </w:p>
    <w:p w:rsidR="004579F1" w:rsidRPr="00416392" w:rsidRDefault="004579F1" w:rsidP="004579F1">
      <w:pPr>
        <w:numPr>
          <w:ilvl w:val="0"/>
          <w:numId w:val="14"/>
        </w:numPr>
        <w:jc w:val="both"/>
        <w:rPr>
          <w:b/>
          <w:sz w:val="22"/>
          <w:szCs w:val="22"/>
        </w:rPr>
      </w:pPr>
      <w:r w:rsidRPr="00416392">
        <w:rPr>
          <w:b/>
          <w:sz w:val="22"/>
          <w:szCs w:val="22"/>
        </w:rPr>
        <w:t>Πώς – με ποια κριτήρια – προσδιορίστηκε η περιοχή της Θήβας, και όχι άλλη, για λειτουργία Τζαμιού;</w:t>
      </w:r>
    </w:p>
    <w:p w:rsidR="004579F1" w:rsidRPr="00416392" w:rsidRDefault="004579F1" w:rsidP="004579F1">
      <w:pPr>
        <w:numPr>
          <w:ilvl w:val="0"/>
          <w:numId w:val="14"/>
        </w:numPr>
        <w:jc w:val="both"/>
        <w:rPr>
          <w:b/>
          <w:sz w:val="22"/>
          <w:szCs w:val="22"/>
        </w:rPr>
      </w:pPr>
      <w:r w:rsidRPr="00416392">
        <w:rPr>
          <w:b/>
          <w:sz w:val="22"/>
          <w:szCs w:val="22"/>
        </w:rPr>
        <w:t>Ποιος, πότε και με ποια προσυνεννόηση έδωσε σε ποιους τη σχετική άδεια;</w:t>
      </w:r>
    </w:p>
    <w:p w:rsidR="004579F1" w:rsidRPr="00416392" w:rsidRDefault="00DE19F7" w:rsidP="004579F1">
      <w:pPr>
        <w:numPr>
          <w:ilvl w:val="0"/>
          <w:numId w:val="14"/>
        </w:numPr>
        <w:jc w:val="both"/>
        <w:rPr>
          <w:b/>
          <w:sz w:val="22"/>
          <w:szCs w:val="22"/>
        </w:rPr>
      </w:pPr>
      <w:r w:rsidRPr="00416392">
        <w:rPr>
          <w:b/>
          <w:sz w:val="22"/>
          <w:szCs w:val="22"/>
        </w:rPr>
        <w:t>Ποιες οι θεσμικές προϋποθέσεις και διατάξεις έκδοσης σχετικής άδειας;</w:t>
      </w:r>
    </w:p>
    <w:p w:rsidR="00DE19F7" w:rsidRPr="00416392" w:rsidRDefault="00DE19F7" w:rsidP="004579F1">
      <w:pPr>
        <w:numPr>
          <w:ilvl w:val="0"/>
          <w:numId w:val="14"/>
        </w:numPr>
        <w:jc w:val="both"/>
        <w:rPr>
          <w:b/>
          <w:sz w:val="22"/>
          <w:szCs w:val="22"/>
        </w:rPr>
      </w:pPr>
      <w:r w:rsidRPr="00416392">
        <w:rPr>
          <w:b/>
          <w:sz w:val="22"/>
          <w:szCs w:val="22"/>
        </w:rPr>
        <w:t>Ποιοι μετείχαν στη διαδικασία και ποιοι έστω γνώριζαν και τελικά απέκρυπταν την εξέλιξη της αδειοδότησης;</w:t>
      </w:r>
    </w:p>
    <w:p w:rsidR="00502BE9" w:rsidRPr="00416392" w:rsidRDefault="00502BE9" w:rsidP="004579F1">
      <w:pPr>
        <w:numPr>
          <w:ilvl w:val="0"/>
          <w:numId w:val="14"/>
        </w:numPr>
        <w:jc w:val="both"/>
        <w:rPr>
          <w:b/>
          <w:sz w:val="22"/>
          <w:szCs w:val="22"/>
        </w:rPr>
      </w:pPr>
      <w:r w:rsidRPr="00416392">
        <w:rPr>
          <w:b/>
          <w:sz w:val="22"/>
          <w:szCs w:val="22"/>
        </w:rPr>
        <w:t>Γιατί δεν ενημερώνονται οι θεσμικοί αι</w:t>
      </w:r>
      <w:r w:rsidR="0065029C">
        <w:rPr>
          <w:b/>
          <w:sz w:val="22"/>
          <w:szCs w:val="22"/>
        </w:rPr>
        <w:t>ρετοί τοπικοί εκπρόσωποι και η Ε</w:t>
      </w:r>
      <w:r w:rsidRPr="00416392">
        <w:rPr>
          <w:b/>
          <w:sz w:val="22"/>
          <w:szCs w:val="22"/>
        </w:rPr>
        <w:t>κκλησία;</w:t>
      </w:r>
    </w:p>
    <w:p w:rsidR="00502BE9" w:rsidRPr="00416392" w:rsidRDefault="00502BE9" w:rsidP="004579F1">
      <w:pPr>
        <w:numPr>
          <w:ilvl w:val="0"/>
          <w:numId w:val="14"/>
        </w:numPr>
        <w:jc w:val="both"/>
        <w:rPr>
          <w:b/>
          <w:sz w:val="22"/>
          <w:szCs w:val="22"/>
        </w:rPr>
      </w:pPr>
      <w:r w:rsidRPr="00416392">
        <w:rPr>
          <w:b/>
          <w:sz w:val="22"/>
          <w:szCs w:val="22"/>
        </w:rPr>
        <w:t xml:space="preserve">Έχουν εκτιμηθεί </w:t>
      </w:r>
      <w:r w:rsidR="00735531" w:rsidRPr="00416392">
        <w:rPr>
          <w:b/>
          <w:sz w:val="22"/>
          <w:szCs w:val="22"/>
        </w:rPr>
        <w:t>οι επιπτώσεις, αντιδράσεις και τελικές συνέ</w:t>
      </w:r>
      <w:r w:rsidR="0065029C">
        <w:rPr>
          <w:b/>
          <w:sz w:val="22"/>
          <w:szCs w:val="22"/>
        </w:rPr>
        <w:t>πειες στην τοπική κοινωνία και Ε</w:t>
      </w:r>
      <w:r w:rsidR="00735531" w:rsidRPr="00416392">
        <w:rPr>
          <w:b/>
          <w:sz w:val="22"/>
          <w:szCs w:val="22"/>
        </w:rPr>
        <w:t>κκλησία, ιδιαίτερα μάλιστα όταν η Κυβέρνηση προκαταλαμβάνει, χωρίς αρχική τεκμηρίωση και διάλογο</w:t>
      </w:r>
      <w:r w:rsidR="00717D46">
        <w:rPr>
          <w:b/>
          <w:sz w:val="22"/>
          <w:szCs w:val="22"/>
        </w:rPr>
        <w:t>,</w:t>
      </w:r>
      <w:r w:rsidR="00735531" w:rsidRPr="00416392">
        <w:rPr>
          <w:b/>
          <w:sz w:val="22"/>
          <w:szCs w:val="22"/>
        </w:rPr>
        <w:t xml:space="preserve"> τη δεδομένη απόφαση;</w:t>
      </w:r>
    </w:p>
    <w:p w:rsidR="00735531" w:rsidRPr="00416392" w:rsidRDefault="00735531" w:rsidP="00735531">
      <w:pPr>
        <w:ind w:left="360"/>
        <w:jc w:val="both"/>
        <w:rPr>
          <w:b/>
          <w:sz w:val="22"/>
          <w:szCs w:val="22"/>
        </w:rPr>
      </w:pPr>
    </w:p>
    <w:p w:rsidR="0094793B" w:rsidRDefault="008B67D0" w:rsidP="008B67D0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Η</w:t>
      </w:r>
      <w:r w:rsidR="00735531" w:rsidRPr="00416392">
        <w:rPr>
          <w:b/>
          <w:sz w:val="22"/>
          <w:szCs w:val="22"/>
        </w:rPr>
        <w:t xml:space="preserve"> εξέλιξη αυτή</w:t>
      </w:r>
      <w:r w:rsidR="00E52727" w:rsidRPr="00416392">
        <w:rPr>
          <w:b/>
          <w:sz w:val="22"/>
          <w:szCs w:val="22"/>
        </w:rPr>
        <w:t xml:space="preserve"> αποτελεί ένα ακόμη πλήγμα, εντός 1 μηνός, αυθαίρετης, ξαφνικής, ατεκμηρίωτης και πάντως ζημιογόνου εξέλιξης για την περιοχή και ιδιαίτερα</w:t>
      </w:r>
      <w:r w:rsidR="00BE21DD">
        <w:rPr>
          <w:b/>
          <w:sz w:val="22"/>
          <w:szCs w:val="22"/>
        </w:rPr>
        <w:t>,</w:t>
      </w:r>
      <w:r w:rsidR="00E52727" w:rsidRPr="00416392">
        <w:rPr>
          <w:b/>
          <w:sz w:val="22"/>
          <w:szCs w:val="22"/>
        </w:rPr>
        <w:t xml:space="preserve"> με πλήρη άγνοια των θεσμικών αιρετών εκπροσώπων της περιοχής, μετά μάλιστα τις πρόσφατες </w:t>
      </w:r>
      <w:r w:rsidR="00866ACD" w:rsidRPr="00416392">
        <w:rPr>
          <w:b/>
          <w:sz w:val="22"/>
          <w:szCs w:val="22"/>
        </w:rPr>
        <w:t xml:space="preserve">αυθαίρετες και χωρίς διάλογο κυβερνητικές αυταρχικές αποφάσεις για </w:t>
      </w:r>
      <w:r w:rsidR="00866ACD" w:rsidRPr="00416392">
        <w:rPr>
          <w:b/>
          <w:sz w:val="22"/>
          <w:szCs w:val="22"/>
          <w:lang w:val="en-US"/>
        </w:rPr>
        <w:t>hot</w:t>
      </w:r>
      <w:r w:rsidR="00866ACD" w:rsidRPr="00416392">
        <w:rPr>
          <w:b/>
          <w:sz w:val="22"/>
          <w:szCs w:val="22"/>
        </w:rPr>
        <w:t xml:space="preserve"> </w:t>
      </w:r>
      <w:r w:rsidR="00866ACD" w:rsidRPr="00416392">
        <w:rPr>
          <w:b/>
          <w:sz w:val="22"/>
          <w:szCs w:val="22"/>
          <w:lang w:val="en-US"/>
        </w:rPr>
        <w:t>spot</w:t>
      </w:r>
      <w:r w:rsidR="00866ACD" w:rsidRPr="00416392">
        <w:rPr>
          <w:b/>
          <w:sz w:val="22"/>
          <w:szCs w:val="22"/>
        </w:rPr>
        <w:t xml:space="preserve">, απειλής </w:t>
      </w:r>
      <w:r w:rsidR="00416392" w:rsidRPr="00416392">
        <w:rPr>
          <w:b/>
          <w:sz w:val="22"/>
          <w:szCs w:val="22"/>
        </w:rPr>
        <w:t>κατάργησης Υποθηκοφυλακείου Θήβας</w:t>
      </w:r>
      <w:r w:rsidR="00866ACD" w:rsidRPr="00416392">
        <w:rPr>
          <w:b/>
          <w:sz w:val="22"/>
          <w:szCs w:val="22"/>
        </w:rPr>
        <w:t>, και ίσως Πρωτοδικείου Θήβας, λόγω</w:t>
      </w:r>
      <w:r w:rsidR="00416392" w:rsidRPr="00416392">
        <w:rPr>
          <w:b/>
          <w:sz w:val="22"/>
          <w:szCs w:val="22"/>
        </w:rPr>
        <w:t xml:space="preserve"> και της καταγραφής του Δικαστικού Μεγάρου Θήβας ως «ακινήτου για πιθανή αξιοποίηση», που βρίσκουν αντίθετη την τοπική κοινωνίας μας.</w:t>
      </w:r>
      <w:r w:rsidR="0094793B">
        <w:rPr>
          <w:b/>
          <w:sz w:val="22"/>
          <w:szCs w:val="22"/>
        </w:rPr>
        <w:t xml:space="preserve"> </w:t>
      </w:r>
    </w:p>
    <w:p w:rsidR="00147245" w:rsidRDefault="0094793B" w:rsidP="00FF6A0E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Σχετικές ήταν και οι επικριτικές αναφορές που κάναμε στο χθεσινό Δημοτικό Συμβούλιο Θήβας.</w:t>
      </w:r>
      <w:r w:rsidR="00416392" w:rsidRPr="00416392">
        <w:rPr>
          <w:b/>
          <w:sz w:val="22"/>
          <w:szCs w:val="22"/>
        </w:rPr>
        <w:t xml:space="preserve"> Κατόπιν αυτών,</w:t>
      </w:r>
    </w:p>
    <w:p w:rsidR="00142033" w:rsidRPr="00416392" w:rsidRDefault="00142033" w:rsidP="00CD3EC1">
      <w:pPr>
        <w:jc w:val="center"/>
        <w:rPr>
          <w:b/>
          <w:sz w:val="22"/>
          <w:szCs w:val="22"/>
        </w:rPr>
      </w:pPr>
    </w:p>
    <w:p w:rsidR="00CD3EC1" w:rsidRDefault="00416392" w:rsidP="00142033">
      <w:pPr>
        <w:jc w:val="center"/>
        <w:rPr>
          <w:b/>
          <w:sz w:val="22"/>
          <w:szCs w:val="22"/>
        </w:rPr>
      </w:pPr>
      <w:r w:rsidRPr="00416392">
        <w:rPr>
          <w:b/>
          <w:sz w:val="22"/>
          <w:szCs w:val="22"/>
        </w:rPr>
        <w:t>ΕΡΩΤΑΤΑΙ ο κ. Υπουργός</w:t>
      </w:r>
    </w:p>
    <w:p w:rsidR="00142033" w:rsidRPr="00416392" w:rsidRDefault="00142033" w:rsidP="00CD3EC1">
      <w:pPr>
        <w:jc w:val="both"/>
        <w:rPr>
          <w:b/>
          <w:sz w:val="22"/>
          <w:szCs w:val="22"/>
        </w:rPr>
      </w:pPr>
    </w:p>
    <w:p w:rsidR="006C0434" w:rsidRDefault="00416392" w:rsidP="002B0A4E">
      <w:pPr>
        <w:jc w:val="center"/>
        <w:rPr>
          <w:b/>
          <w:sz w:val="22"/>
          <w:szCs w:val="22"/>
        </w:rPr>
      </w:pPr>
      <w:r w:rsidRPr="00416392">
        <w:rPr>
          <w:b/>
          <w:sz w:val="22"/>
          <w:szCs w:val="22"/>
        </w:rPr>
        <w:t>Όπως πιο πάνω.</w:t>
      </w:r>
      <w:r w:rsidR="00142033">
        <w:rPr>
          <w:b/>
          <w:sz w:val="22"/>
          <w:szCs w:val="22"/>
        </w:rPr>
        <w:t xml:space="preserve"> </w:t>
      </w:r>
    </w:p>
    <w:p w:rsidR="00FA5CCC" w:rsidRDefault="005901EA" w:rsidP="00FA5CCC">
      <w:pPr>
        <w:jc w:val="center"/>
        <w:rPr>
          <w:b/>
          <w:sz w:val="22"/>
          <w:szCs w:val="22"/>
        </w:rPr>
      </w:pPr>
      <w:r w:rsidRPr="00416392">
        <w:rPr>
          <w:b/>
          <w:sz w:val="22"/>
          <w:szCs w:val="22"/>
        </w:rPr>
        <w:t xml:space="preserve">               </w:t>
      </w:r>
      <w:r w:rsidR="002B0A4E" w:rsidRPr="00416392">
        <w:rPr>
          <w:b/>
          <w:sz w:val="22"/>
          <w:szCs w:val="22"/>
        </w:rPr>
        <w:t xml:space="preserve">                    </w:t>
      </w:r>
      <w:r w:rsidR="006C0434" w:rsidRPr="00416392">
        <w:rPr>
          <w:b/>
          <w:sz w:val="22"/>
          <w:szCs w:val="22"/>
        </w:rPr>
        <w:t xml:space="preserve">                 </w:t>
      </w:r>
      <w:r w:rsidR="002B0A4E" w:rsidRPr="00416392">
        <w:rPr>
          <w:b/>
          <w:sz w:val="22"/>
          <w:szCs w:val="22"/>
        </w:rPr>
        <w:t xml:space="preserve">                </w:t>
      </w:r>
      <w:r w:rsidR="0093060D" w:rsidRPr="00416392">
        <w:rPr>
          <w:b/>
          <w:sz w:val="22"/>
          <w:szCs w:val="22"/>
        </w:rPr>
        <w:t xml:space="preserve">            </w:t>
      </w:r>
    </w:p>
    <w:p w:rsidR="00142033" w:rsidRDefault="0093060D" w:rsidP="00FA5CCC">
      <w:pPr>
        <w:jc w:val="center"/>
        <w:rPr>
          <w:b/>
          <w:sz w:val="22"/>
          <w:szCs w:val="22"/>
        </w:rPr>
      </w:pPr>
      <w:r w:rsidRPr="00416392">
        <w:rPr>
          <w:b/>
          <w:sz w:val="22"/>
          <w:szCs w:val="22"/>
        </w:rPr>
        <w:t xml:space="preserve">      </w:t>
      </w:r>
      <w:r w:rsidR="00142033">
        <w:rPr>
          <w:b/>
          <w:sz w:val="22"/>
          <w:szCs w:val="22"/>
        </w:rPr>
        <w:t xml:space="preserve">       </w:t>
      </w:r>
    </w:p>
    <w:p w:rsidR="00142033" w:rsidRDefault="00142033" w:rsidP="0014203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</w:t>
      </w:r>
      <w:r w:rsidR="0093060D" w:rsidRPr="00416392">
        <w:rPr>
          <w:b/>
          <w:sz w:val="22"/>
          <w:szCs w:val="22"/>
        </w:rPr>
        <w:t xml:space="preserve">  </w:t>
      </w:r>
      <w:r w:rsidR="002B0A4E" w:rsidRPr="00416392">
        <w:rPr>
          <w:b/>
          <w:sz w:val="22"/>
          <w:szCs w:val="22"/>
        </w:rPr>
        <w:t xml:space="preserve">Ο ερωτών Βουλευτής </w:t>
      </w:r>
    </w:p>
    <w:p w:rsidR="0057268A" w:rsidRDefault="0057268A" w:rsidP="0057268A">
      <w:pPr>
        <w:jc w:val="right"/>
        <w:rPr>
          <w:b/>
        </w:rPr>
      </w:pPr>
    </w:p>
    <w:p w:rsidR="00FA5CCC" w:rsidRPr="00416392" w:rsidRDefault="00FA5CCC" w:rsidP="0057268A">
      <w:pPr>
        <w:jc w:val="right"/>
        <w:rPr>
          <w:b/>
          <w:sz w:val="22"/>
          <w:szCs w:val="22"/>
        </w:rPr>
      </w:pPr>
    </w:p>
    <w:p w:rsidR="008B0C5D" w:rsidRPr="00416392" w:rsidRDefault="002B0A4E" w:rsidP="00130022">
      <w:pPr>
        <w:jc w:val="right"/>
        <w:rPr>
          <w:b/>
          <w:sz w:val="22"/>
          <w:szCs w:val="22"/>
        </w:rPr>
      </w:pPr>
      <w:r w:rsidRPr="00416392">
        <w:rPr>
          <w:b/>
          <w:sz w:val="22"/>
          <w:szCs w:val="22"/>
        </w:rPr>
        <w:t>ΕΥΑΓΓΕΛΟΣ ΜΠΑΣΙΑΚΟΣ</w:t>
      </w:r>
    </w:p>
    <w:sectPr w:rsidR="008B0C5D" w:rsidRPr="00416392" w:rsidSect="00B7562A">
      <w:pgSz w:w="11906" w:h="16838" w:code="9"/>
      <w:pgMar w:top="1418" w:right="1531" w:bottom="1418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ont679">
    <w:charset w:val="A1"/>
    <w:family w:val="auto"/>
    <w:pitch w:val="variable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A9E15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lowerRoman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lowerRoman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>
    <w:nsid w:val="03D52520"/>
    <w:multiLevelType w:val="hybridMultilevel"/>
    <w:tmpl w:val="0E368A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204D4"/>
    <w:multiLevelType w:val="hybridMultilevel"/>
    <w:tmpl w:val="575AB3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391F13"/>
    <w:multiLevelType w:val="hybridMultilevel"/>
    <w:tmpl w:val="4716A790"/>
    <w:lvl w:ilvl="0" w:tplc="040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1C4C30"/>
    <w:multiLevelType w:val="hybridMultilevel"/>
    <w:tmpl w:val="D95EABB0"/>
    <w:lvl w:ilvl="0" w:tplc="38E056E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3E2B355B"/>
    <w:multiLevelType w:val="hybridMultilevel"/>
    <w:tmpl w:val="9762340E"/>
    <w:lvl w:ilvl="0" w:tplc="AFD058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45E946B2"/>
    <w:multiLevelType w:val="hybridMultilevel"/>
    <w:tmpl w:val="B20C072C"/>
    <w:lvl w:ilvl="0" w:tplc="6B46B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F66E00"/>
    <w:multiLevelType w:val="hybridMultilevel"/>
    <w:tmpl w:val="F70653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3D2BEB"/>
    <w:multiLevelType w:val="hybridMultilevel"/>
    <w:tmpl w:val="4580920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E90390"/>
    <w:multiLevelType w:val="hybridMultilevel"/>
    <w:tmpl w:val="D2709EAA"/>
    <w:lvl w:ilvl="0" w:tplc="040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A528CC"/>
    <w:multiLevelType w:val="hybridMultilevel"/>
    <w:tmpl w:val="327ABBD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041651"/>
    <w:multiLevelType w:val="hybridMultilevel"/>
    <w:tmpl w:val="6E16A89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2C365B"/>
    <w:multiLevelType w:val="hybridMultilevel"/>
    <w:tmpl w:val="2AF8C9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125A35"/>
    <w:multiLevelType w:val="hybridMultilevel"/>
    <w:tmpl w:val="798087BE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5"/>
  </w:num>
  <w:num w:numId="5">
    <w:abstractNumId w:val="12"/>
  </w:num>
  <w:num w:numId="6">
    <w:abstractNumId w:val="2"/>
  </w:num>
  <w:num w:numId="7">
    <w:abstractNumId w:val="8"/>
  </w:num>
  <w:num w:numId="8">
    <w:abstractNumId w:val="3"/>
  </w:num>
  <w:num w:numId="9">
    <w:abstractNumId w:val="9"/>
  </w:num>
  <w:num w:numId="10">
    <w:abstractNumId w:val="4"/>
  </w:num>
  <w:num w:numId="11">
    <w:abstractNumId w:val="1"/>
  </w:num>
  <w:num w:numId="12">
    <w:abstractNumId w:val="6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C4"/>
    <w:rsid w:val="000026DB"/>
    <w:rsid w:val="000027B9"/>
    <w:rsid w:val="00005609"/>
    <w:rsid w:val="000119BA"/>
    <w:rsid w:val="00016C96"/>
    <w:rsid w:val="00033286"/>
    <w:rsid w:val="00037002"/>
    <w:rsid w:val="00042B06"/>
    <w:rsid w:val="00043E4E"/>
    <w:rsid w:val="000507A2"/>
    <w:rsid w:val="0005460E"/>
    <w:rsid w:val="00054622"/>
    <w:rsid w:val="00055FB4"/>
    <w:rsid w:val="0006248D"/>
    <w:rsid w:val="00063334"/>
    <w:rsid w:val="00073460"/>
    <w:rsid w:val="000751E4"/>
    <w:rsid w:val="000756C4"/>
    <w:rsid w:val="0008575A"/>
    <w:rsid w:val="00094B63"/>
    <w:rsid w:val="000B0A32"/>
    <w:rsid w:val="000C38A6"/>
    <w:rsid w:val="000D0EA6"/>
    <w:rsid w:val="000E6EE7"/>
    <w:rsid w:val="000E7951"/>
    <w:rsid w:val="0010015D"/>
    <w:rsid w:val="001015BB"/>
    <w:rsid w:val="00103B85"/>
    <w:rsid w:val="00105C1F"/>
    <w:rsid w:val="0010675C"/>
    <w:rsid w:val="00130022"/>
    <w:rsid w:val="001321F8"/>
    <w:rsid w:val="001352D5"/>
    <w:rsid w:val="00136B05"/>
    <w:rsid w:val="00140C91"/>
    <w:rsid w:val="00141F04"/>
    <w:rsid w:val="00142033"/>
    <w:rsid w:val="00143726"/>
    <w:rsid w:val="00143F97"/>
    <w:rsid w:val="00147245"/>
    <w:rsid w:val="001479C3"/>
    <w:rsid w:val="001563DD"/>
    <w:rsid w:val="00166C00"/>
    <w:rsid w:val="001721F2"/>
    <w:rsid w:val="00172B44"/>
    <w:rsid w:val="00173989"/>
    <w:rsid w:val="001740F6"/>
    <w:rsid w:val="001745C7"/>
    <w:rsid w:val="001918C9"/>
    <w:rsid w:val="00196D0C"/>
    <w:rsid w:val="001A227D"/>
    <w:rsid w:val="001A272D"/>
    <w:rsid w:val="001B1C04"/>
    <w:rsid w:val="001B4639"/>
    <w:rsid w:val="001C633D"/>
    <w:rsid w:val="001C687C"/>
    <w:rsid w:val="001C76F8"/>
    <w:rsid w:val="001D0D0D"/>
    <w:rsid w:val="001D1A84"/>
    <w:rsid w:val="001D5825"/>
    <w:rsid w:val="001D7546"/>
    <w:rsid w:val="001D7790"/>
    <w:rsid w:val="001D7B26"/>
    <w:rsid w:val="001E0931"/>
    <w:rsid w:val="001F06DE"/>
    <w:rsid w:val="001F66EE"/>
    <w:rsid w:val="00205B60"/>
    <w:rsid w:val="0021113A"/>
    <w:rsid w:val="002252A8"/>
    <w:rsid w:val="002324BA"/>
    <w:rsid w:val="0023253E"/>
    <w:rsid w:val="00236E0C"/>
    <w:rsid w:val="00245A1C"/>
    <w:rsid w:val="00247524"/>
    <w:rsid w:val="00261178"/>
    <w:rsid w:val="00264BF9"/>
    <w:rsid w:val="00267D10"/>
    <w:rsid w:val="002708D6"/>
    <w:rsid w:val="00273CA1"/>
    <w:rsid w:val="00283593"/>
    <w:rsid w:val="00283B86"/>
    <w:rsid w:val="002929F0"/>
    <w:rsid w:val="002964B5"/>
    <w:rsid w:val="002A5632"/>
    <w:rsid w:val="002B0A4E"/>
    <w:rsid w:val="002C3102"/>
    <w:rsid w:val="002C36F0"/>
    <w:rsid w:val="002C3B1B"/>
    <w:rsid w:val="002C54FE"/>
    <w:rsid w:val="002D27CA"/>
    <w:rsid w:val="002E0D0F"/>
    <w:rsid w:val="002E3559"/>
    <w:rsid w:val="002F046E"/>
    <w:rsid w:val="002F0F65"/>
    <w:rsid w:val="002F1DF5"/>
    <w:rsid w:val="00303915"/>
    <w:rsid w:val="00310B57"/>
    <w:rsid w:val="00312177"/>
    <w:rsid w:val="0031433E"/>
    <w:rsid w:val="00320515"/>
    <w:rsid w:val="003223E3"/>
    <w:rsid w:val="00325F7A"/>
    <w:rsid w:val="00330722"/>
    <w:rsid w:val="0033109D"/>
    <w:rsid w:val="0033530C"/>
    <w:rsid w:val="003406B3"/>
    <w:rsid w:val="00342CEC"/>
    <w:rsid w:val="0034473E"/>
    <w:rsid w:val="003468C0"/>
    <w:rsid w:val="00351E92"/>
    <w:rsid w:val="003619C3"/>
    <w:rsid w:val="00362F08"/>
    <w:rsid w:val="00363224"/>
    <w:rsid w:val="0039078D"/>
    <w:rsid w:val="00394380"/>
    <w:rsid w:val="00395CD8"/>
    <w:rsid w:val="003960A6"/>
    <w:rsid w:val="003A5848"/>
    <w:rsid w:val="003A7EE5"/>
    <w:rsid w:val="003B2ED7"/>
    <w:rsid w:val="003C6D6C"/>
    <w:rsid w:val="003D001D"/>
    <w:rsid w:val="003D6B4C"/>
    <w:rsid w:val="003E1DA4"/>
    <w:rsid w:val="003E25FC"/>
    <w:rsid w:val="003E7C52"/>
    <w:rsid w:val="003F02D3"/>
    <w:rsid w:val="003F2643"/>
    <w:rsid w:val="003F2686"/>
    <w:rsid w:val="003F5551"/>
    <w:rsid w:val="004101B7"/>
    <w:rsid w:val="004109DE"/>
    <w:rsid w:val="00412D21"/>
    <w:rsid w:val="00415328"/>
    <w:rsid w:val="00416392"/>
    <w:rsid w:val="0042158F"/>
    <w:rsid w:val="0042651C"/>
    <w:rsid w:val="004320B6"/>
    <w:rsid w:val="00432D24"/>
    <w:rsid w:val="00433102"/>
    <w:rsid w:val="00435DF3"/>
    <w:rsid w:val="00436ED8"/>
    <w:rsid w:val="0044046A"/>
    <w:rsid w:val="0044416A"/>
    <w:rsid w:val="004453D4"/>
    <w:rsid w:val="00452D42"/>
    <w:rsid w:val="00456A4F"/>
    <w:rsid w:val="004579F1"/>
    <w:rsid w:val="00462566"/>
    <w:rsid w:val="004749C9"/>
    <w:rsid w:val="0048164E"/>
    <w:rsid w:val="004A1A44"/>
    <w:rsid w:val="004A5705"/>
    <w:rsid w:val="004A69B5"/>
    <w:rsid w:val="004A6A41"/>
    <w:rsid w:val="004A6DEE"/>
    <w:rsid w:val="004B4619"/>
    <w:rsid w:val="004B785B"/>
    <w:rsid w:val="004C2134"/>
    <w:rsid w:val="004C4682"/>
    <w:rsid w:val="004C6211"/>
    <w:rsid w:val="004C73B8"/>
    <w:rsid w:val="004D644E"/>
    <w:rsid w:val="00502BE9"/>
    <w:rsid w:val="00504B1B"/>
    <w:rsid w:val="00514F16"/>
    <w:rsid w:val="0051730B"/>
    <w:rsid w:val="00522D29"/>
    <w:rsid w:val="00524FDB"/>
    <w:rsid w:val="00531CF1"/>
    <w:rsid w:val="00533D41"/>
    <w:rsid w:val="00533FDD"/>
    <w:rsid w:val="00535C49"/>
    <w:rsid w:val="0055036D"/>
    <w:rsid w:val="00562869"/>
    <w:rsid w:val="005638F3"/>
    <w:rsid w:val="005715DC"/>
    <w:rsid w:val="0057268A"/>
    <w:rsid w:val="00582B8B"/>
    <w:rsid w:val="005901EA"/>
    <w:rsid w:val="0059493A"/>
    <w:rsid w:val="005966D6"/>
    <w:rsid w:val="00597D1D"/>
    <w:rsid w:val="005A0C2F"/>
    <w:rsid w:val="005A0EC6"/>
    <w:rsid w:val="005B3D01"/>
    <w:rsid w:val="005C36BF"/>
    <w:rsid w:val="005E7827"/>
    <w:rsid w:val="005F2A98"/>
    <w:rsid w:val="005F321E"/>
    <w:rsid w:val="00602EFD"/>
    <w:rsid w:val="00610F81"/>
    <w:rsid w:val="00612BDC"/>
    <w:rsid w:val="00615445"/>
    <w:rsid w:val="0062206A"/>
    <w:rsid w:val="00622C5E"/>
    <w:rsid w:val="00624F5A"/>
    <w:rsid w:val="00632B10"/>
    <w:rsid w:val="0065029C"/>
    <w:rsid w:val="00652B03"/>
    <w:rsid w:val="00662733"/>
    <w:rsid w:val="006630FD"/>
    <w:rsid w:val="0066375C"/>
    <w:rsid w:val="00666925"/>
    <w:rsid w:val="00671F82"/>
    <w:rsid w:val="00674854"/>
    <w:rsid w:val="00675812"/>
    <w:rsid w:val="00681879"/>
    <w:rsid w:val="006A0014"/>
    <w:rsid w:val="006A1BBD"/>
    <w:rsid w:val="006A6F03"/>
    <w:rsid w:val="006B039A"/>
    <w:rsid w:val="006B127F"/>
    <w:rsid w:val="006B3503"/>
    <w:rsid w:val="006C0434"/>
    <w:rsid w:val="006C1409"/>
    <w:rsid w:val="006C1489"/>
    <w:rsid w:val="006C1A02"/>
    <w:rsid w:val="006C4456"/>
    <w:rsid w:val="006C58B4"/>
    <w:rsid w:val="006D15C8"/>
    <w:rsid w:val="006D2937"/>
    <w:rsid w:val="006E002F"/>
    <w:rsid w:val="006E418C"/>
    <w:rsid w:val="006F10DB"/>
    <w:rsid w:val="006F7B19"/>
    <w:rsid w:val="00702CDE"/>
    <w:rsid w:val="00703CDA"/>
    <w:rsid w:val="00711C45"/>
    <w:rsid w:val="007131E2"/>
    <w:rsid w:val="007150CD"/>
    <w:rsid w:val="00715E3A"/>
    <w:rsid w:val="00717D46"/>
    <w:rsid w:val="0072247E"/>
    <w:rsid w:val="00723D1A"/>
    <w:rsid w:val="00730FE9"/>
    <w:rsid w:val="00733AED"/>
    <w:rsid w:val="00734F36"/>
    <w:rsid w:val="00735531"/>
    <w:rsid w:val="00741E30"/>
    <w:rsid w:val="007459BC"/>
    <w:rsid w:val="00750A16"/>
    <w:rsid w:val="007663E2"/>
    <w:rsid w:val="00771D2D"/>
    <w:rsid w:val="0078089C"/>
    <w:rsid w:val="00781059"/>
    <w:rsid w:val="0078381C"/>
    <w:rsid w:val="00783FC5"/>
    <w:rsid w:val="007A5622"/>
    <w:rsid w:val="007A68E6"/>
    <w:rsid w:val="007A6ECE"/>
    <w:rsid w:val="007B5826"/>
    <w:rsid w:val="007C5322"/>
    <w:rsid w:val="007D3529"/>
    <w:rsid w:val="007D6C95"/>
    <w:rsid w:val="007E223A"/>
    <w:rsid w:val="007E7537"/>
    <w:rsid w:val="007F144A"/>
    <w:rsid w:val="00811967"/>
    <w:rsid w:val="008217D9"/>
    <w:rsid w:val="00823D26"/>
    <w:rsid w:val="008252A6"/>
    <w:rsid w:val="00836FB8"/>
    <w:rsid w:val="00841940"/>
    <w:rsid w:val="00847514"/>
    <w:rsid w:val="00860BE3"/>
    <w:rsid w:val="0086534E"/>
    <w:rsid w:val="00866210"/>
    <w:rsid w:val="00866ACD"/>
    <w:rsid w:val="008672C9"/>
    <w:rsid w:val="00897B49"/>
    <w:rsid w:val="008A5C23"/>
    <w:rsid w:val="008B0C5D"/>
    <w:rsid w:val="008B6481"/>
    <w:rsid w:val="008B67D0"/>
    <w:rsid w:val="008C3DFE"/>
    <w:rsid w:val="008C6F20"/>
    <w:rsid w:val="008D2426"/>
    <w:rsid w:val="008D748F"/>
    <w:rsid w:val="008E7B9B"/>
    <w:rsid w:val="008F50D4"/>
    <w:rsid w:val="00926048"/>
    <w:rsid w:val="0092783E"/>
    <w:rsid w:val="0093060D"/>
    <w:rsid w:val="00932F24"/>
    <w:rsid w:val="0093464F"/>
    <w:rsid w:val="00936713"/>
    <w:rsid w:val="0094793B"/>
    <w:rsid w:val="009502FD"/>
    <w:rsid w:val="00954085"/>
    <w:rsid w:val="00957F54"/>
    <w:rsid w:val="0096784A"/>
    <w:rsid w:val="0098215F"/>
    <w:rsid w:val="009829C3"/>
    <w:rsid w:val="00984F6B"/>
    <w:rsid w:val="009850AC"/>
    <w:rsid w:val="009919EB"/>
    <w:rsid w:val="0099456F"/>
    <w:rsid w:val="00995DE5"/>
    <w:rsid w:val="009A1537"/>
    <w:rsid w:val="009B42F4"/>
    <w:rsid w:val="009B502B"/>
    <w:rsid w:val="009C4F3E"/>
    <w:rsid w:val="009D535A"/>
    <w:rsid w:val="009D6893"/>
    <w:rsid w:val="009E0693"/>
    <w:rsid w:val="009E7483"/>
    <w:rsid w:val="009F19CC"/>
    <w:rsid w:val="009F5E52"/>
    <w:rsid w:val="00A12342"/>
    <w:rsid w:val="00A1442D"/>
    <w:rsid w:val="00A15B62"/>
    <w:rsid w:val="00A17650"/>
    <w:rsid w:val="00A22DCA"/>
    <w:rsid w:val="00A2795C"/>
    <w:rsid w:val="00A3384E"/>
    <w:rsid w:val="00A35544"/>
    <w:rsid w:val="00A36EE3"/>
    <w:rsid w:val="00A45820"/>
    <w:rsid w:val="00A5113B"/>
    <w:rsid w:val="00A54E31"/>
    <w:rsid w:val="00A636AD"/>
    <w:rsid w:val="00A6535D"/>
    <w:rsid w:val="00A66BA5"/>
    <w:rsid w:val="00A700A7"/>
    <w:rsid w:val="00A73B01"/>
    <w:rsid w:val="00A81B87"/>
    <w:rsid w:val="00A93332"/>
    <w:rsid w:val="00A94464"/>
    <w:rsid w:val="00A96845"/>
    <w:rsid w:val="00AA6996"/>
    <w:rsid w:val="00AA7178"/>
    <w:rsid w:val="00AD14DB"/>
    <w:rsid w:val="00AD2CDC"/>
    <w:rsid w:val="00AE12BB"/>
    <w:rsid w:val="00AE4A2E"/>
    <w:rsid w:val="00AE5C7F"/>
    <w:rsid w:val="00AF54A0"/>
    <w:rsid w:val="00AF6867"/>
    <w:rsid w:val="00B0248F"/>
    <w:rsid w:val="00B0322F"/>
    <w:rsid w:val="00B05CFF"/>
    <w:rsid w:val="00B16726"/>
    <w:rsid w:val="00B20F9B"/>
    <w:rsid w:val="00B300C5"/>
    <w:rsid w:val="00B315F1"/>
    <w:rsid w:val="00B33F48"/>
    <w:rsid w:val="00B40C68"/>
    <w:rsid w:val="00B43368"/>
    <w:rsid w:val="00B60BD6"/>
    <w:rsid w:val="00B62AAC"/>
    <w:rsid w:val="00B65945"/>
    <w:rsid w:val="00B666A0"/>
    <w:rsid w:val="00B7562A"/>
    <w:rsid w:val="00B84C5C"/>
    <w:rsid w:val="00B873C8"/>
    <w:rsid w:val="00B9067E"/>
    <w:rsid w:val="00BA0E41"/>
    <w:rsid w:val="00BA58D3"/>
    <w:rsid w:val="00BB05DA"/>
    <w:rsid w:val="00BB4BDF"/>
    <w:rsid w:val="00BC2307"/>
    <w:rsid w:val="00BC3BE4"/>
    <w:rsid w:val="00BC4812"/>
    <w:rsid w:val="00BC4F31"/>
    <w:rsid w:val="00BC6DD7"/>
    <w:rsid w:val="00BD15A4"/>
    <w:rsid w:val="00BD3D87"/>
    <w:rsid w:val="00BE1049"/>
    <w:rsid w:val="00BE21DD"/>
    <w:rsid w:val="00BE31A9"/>
    <w:rsid w:val="00BE5315"/>
    <w:rsid w:val="00BE629B"/>
    <w:rsid w:val="00BE6A9E"/>
    <w:rsid w:val="00BF019A"/>
    <w:rsid w:val="00C1157D"/>
    <w:rsid w:val="00C1678D"/>
    <w:rsid w:val="00C32071"/>
    <w:rsid w:val="00C4583B"/>
    <w:rsid w:val="00C4680A"/>
    <w:rsid w:val="00C55AAF"/>
    <w:rsid w:val="00C63F2E"/>
    <w:rsid w:val="00C66019"/>
    <w:rsid w:val="00C66B1D"/>
    <w:rsid w:val="00C7056C"/>
    <w:rsid w:val="00C72B7C"/>
    <w:rsid w:val="00C733DC"/>
    <w:rsid w:val="00C7726C"/>
    <w:rsid w:val="00C77582"/>
    <w:rsid w:val="00C81608"/>
    <w:rsid w:val="00C8425B"/>
    <w:rsid w:val="00C909C9"/>
    <w:rsid w:val="00C95FB7"/>
    <w:rsid w:val="00CA545B"/>
    <w:rsid w:val="00CA6F7B"/>
    <w:rsid w:val="00CB2FD1"/>
    <w:rsid w:val="00CB4981"/>
    <w:rsid w:val="00CC1D74"/>
    <w:rsid w:val="00CC23F5"/>
    <w:rsid w:val="00CD3EC1"/>
    <w:rsid w:val="00CF088C"/>
    <w:rsid w:val="00CF0BA1"/>
    <w:rsid w:val="00CF2C15"/>
    <w:rsid w:val="00CF6503"/>
    <w:rsid w:val="00D22809"/>
    <w:rsid w:val="00D27DFC"/>
    <w:rsid w:val="00D31924"/>
    <w:rsid w:val="00D3266D"/>
    <w:rsid w:val="00D3449D"/>
    <w:rsid w:val="00D3467D"/>
    <w:rsid w:val="00D420F0"/>
    <w:rsid w:val="00D54B58"/>
    <w:rsid w:val="00D5732C"/>
    <w:rsid w:val="00D579E4"/>
    <w:rsid w:val="00D64494"/>
    <w:rsid w:val="00D64E4A"/>
    <w:rsid w:val="00D74016"/>
    <w:rsid w:val="00D77EE1"/>
    <w:rsid w:val="00D8680E"/>
    <w:rsid w:val="00D96154"/>
    <w:rsid w:val="00DA0817"/>
    <w:rsid w:val="00DA2C83"/>
    <w:rsid w:val="00DA724E"/>
    <w:rsid w:val="00DB40C9"/>
    <w:rsid w:val="00DB6F1B"/>
    <w:rsid w:val="00DD0022"/>
    <w:rsid w:val="00DD6055"/>
    <w:rsid w:val="00DD70FF"/>
    <w:rsid w:val="00DE0EA3"/>
    <w:rsid w:val="00DE19F7"/>
    <w:rsid w:val="00DE2E04"/>
    <w:rsid w:val="00DE5310"/>
    <w:rsid w:val="00DE6976"/>
    <w:rsid w:val="00DF4927"/>
    <w:rsid w:val="00DF6DDD"/>
    <w:rsid w:val="00E01DB4"/>
    <w:rsid w:val="00E03D2E"/>
    <w:rsid w:val="00E03DF6"/>
    <w:rsid w:val="00E16CDD"/>
    <w:rsid w:val="00E21AC9"/>
    <w:rsid w:val="00E2397D"/>
    <w:rsid w:val="00E24151"/>
    <w:rsid w:val="00E27A25"/>
    <w:rsid w:val="00E404A9"/>
    <w:rsid w:val="00E46DBC"/>
    <w:rsid w:val="00E47047"/>
    <w:rsid w:val="00E52727"/>
    <w:rsid w:val="00E5429B"/>
    <w:rsid w:val="00E60902"/>
    <w:rsid w:val="00E62537"/>
    <w:rsid w:val="00E65492"/>
    <w:rsid w:val="00E75D32"/>
    <w:rsid w:val="00E76757"/>
    <w:rsid w:val="00E841E1"/>
    <w:rsid w:val="00E84DA4"/>
    <w:rsid w:val="00E90BC9"/>
    <w:rsid w:val="00EA4877"/>
    <w:rsid w:val="00EA53D4"/>
    <w:rsid w:val="00EB35F7"/>
    <w:rsid w:val="00EB77B1"/>
    <w:rsid w:val="00EC6CBF"/>
    <w:rsid w:val="00ED4387"/>
    <w:rsid w:val="00ED7489"/>
    <w:rsid w:val="00EE45DA"/>
    <w:rsid w:val="00EF04C8"/>
    <w:rsid w:val="00EF329A"/>
    <w:rsid w:val="00F01CE5"/>
    <w:rsid w:val="00F035AC"/>
    <w:rsid w:val="00F06379"/>
    <w:rsid w:val="00F0702D"/>
    <w:rsid w:val="00F12F71"/>
    <w:rsid w:val="00F15AEA"/>
    <w:rsid w:val="00F20555"/>
    <w:rsid w:val="00F21549"/>
    <w:rsid w:val="00F30E5F"/>
    <w:rsid w:val="00F40488"/>
    <w:rsid w:val="00F41DB5"/>
    <w:rsid w:val="00F42237"/>
    <w:rsid w:val="00F4508D"/>
    <w:rsid w:val="00F45DC8"/>
    <w:rsid w:val="00F5587E"/>
    <w:rsid w:val="00F622C0"/>
    <w:rsid w:val="00F65EE4"/>
    <w:rsid w:val="00F71F21"/>
    <w:rsid w:val="00F73BFC"/>
    <w:rsid w:val="00F77F09"/>
    <w:rsid w:val="00F90F35"/>
    <w:rsid w:val="00FA0034"/>
    <w:rsid w:val="00FA035F"/>
    <w:rsid w:val="00FA5553"/>
    <w:rsid w:val="00FA5CCC"/>
    <w:rsid w:val="00FB656F"/>
    <w:rsid w:val="00FB7B79"/>
    <w:rsid w:val="00FC5A5E"/>
    <w:rsid w:val="00FD5A00"/>
    <w:rsid w:val="00FD6E83"/>
    <w:rsid w:val="00FF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DC8"/>
    <w:rPr>
      <w:sz w:val="24"/>
      <w:szCs w:val="24"/>
      <w:lang w:val="el-GR" w:eastAsia="el-G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7A68E6"/>
    <w:pPr>
      <w:suppressAutoHyphens/>
      <w:spacing w:after="200" w:line="276" w:lineRule="auto"/>
      <w:ind w:left="720"/>
    </w:pPr>
    <w:rPr>
      <w:rFonts w:ascii="Calibri" w:eastAsia="Arial" w:hAnsi="Calibri" w:cs="font679"/>
      <w:kern w:val="1"/>
      <w:sz w:val="22"/>
      <w:szCs w:val="22"/>
      <w:lang w:eastAsia="ar-SA"/>
    </w:rPr>
  </w:style>
  <w:style w:type="character" w:styleId="Strong">
    <w:name w:val="Strong"/>
    <w:basedOn w:val="DefaultParagraphFont"/>
    <w:qFormat/>
    <w:rsid w:val="00BE6A9E"/>
    <w:rPr>
      <w:b/>
      <w:bCs/>
    </w:rPr>
  </w:style>
  <w:style w:type="character" w:styleId="Hyperlink">
    <w:name w:val="Hyperlink"/>
    <w:basedOn w:val="DefaultParagraphFont"/>
    <w:rsid w:val="00BE6A9E"/>
    <w:rPr>
      <w:color w:val="0000FF"/>
      <w:u w:val="single"/>
    </w:rPr>
  </w:style>
  <w:style w:type="paragraph" w:styleId="NormalWeb">
    <w:name w:val="Normal (Web)"/>
    <w:basedOn w:val="Normal"/>
    <w:rsid w:val="003619C3"/>
    <w:pPr>
      <w:spacing w:before="100" w:beforeAutospacing="1" w:after="100" w:afterAutospacing="1"/>
    </w:pPr>
    <w:rPr>
      <w:rFonts w:eastAsia="SimSun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DC8"/>
    <w:rPr>
      <w:sz w:val="24"/>
      <w:szCs w:val="24"/>
      <w:lang w:val="el-GR" w:eastAsia="el-G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7A68E6"/>
    <w:pPr>
      <w:suppressAutoHyphens/>
      <w:spacing w:after="200" w:line="276" w:lineRule="auto"/>
      <w:ind w:left="720"/>
    </w:pPr>
    <w:rPr>
      <w:rFonts w:ascii="Calibri" w:eastAsia="Arial" w:hAnsi="Calibri" w:cs="font679"/>
      <w:kern w:val="1"/>
      <w:sz w:val="22"/>
      <w:szCs w:val="22"/>
      <w:lang w:eastAsia="ar-SA"/>
    </w:rPr>
  </w:style>
  <w:style w:type="character" w:styleId="Strong">
    <w:name w:val="Strong"/>
    <w:basedOn w:val="DefaultParagraphFont"/>
    <w:qFormat/>
    <w:rsid w:val="00BE6A9E"/>
    <w:rPr>
      <w:b/>
      <w:bCs/>
    </w:rPr>
  </w:style>
  <w:style w:type="character" w:styleId="Hyperlink">
    <w:name w:val="Hyperlink"/>
    <w:basedOn w:val="DefaultParagraphFont"/>
    <w:rsid w:val="00BE6A9E"/>
    <w:rPr>
      <w:color w:val="0000FF"/>
      <w:u w:val="single"/>
    </w:rPr>
  </w:style>
  <w:style w:type="paragraph" w:styleId="NormalWeb">
    <w:name w:val="Normal (Web)"/>
    <w:basedOn w:val="Normal"/>
    <w:rsid w:val="003619C3"/>
    <w:pPr>
      <w:spacing w:before="100" w:beforeAutospacing="1" w:after="100" w:afterAutospacing="1"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hellenicparliament.gr/el/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1718</Characters>
  <Application>Microsoft Macintosh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-</Company>
  <LinksUpToDate>false</LinksUpToDate>
  <CharactersWithSpaces>2015</CharactersWithSpaces>
  <SharedDoc>false</SharedDoc>
  <HLinks>
    <vt:vector size="12" baseType="variant">
      <vt:variant>
        <vt:i4>6094861</vt:i4>
      </vt:variant>
      <vt:variant>
        <vt:i4>0</vt:i4>
      </vt:variant>
      <vt:variant>
        <vt:i4>0</vt:i4>
      </vt:variant>
      <vt:variant>
        <vt:i4>5</vt:i4>
      </vt:variant>
      <vt:variant>
        <vt:lpwstr>http://www.hellenicparliament.gr/el/</vt:lpwstr>
      </vt:variant>
      <vt:variant>
        <vt:lpwstr/>
      </vt:variant>
      <vt:variant>
        <vt:i4>6094861</vt:i4>
      </vt:variant>
      <vt:variant>
        <vt:i4>2334</vt:i4>
      </vt:variant>
      <vt:variant>
        <vt:i4>1025</vt:i4>
      </vt:variant>
      <vt:variant>
        <vt:i4>4</vt:i4>
      </vt:variant>
      <vt:variant>
        <vt:lpwstr>http://www.hellenicparliament.gr/el/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Emmanouil Milakis</dc:creator>
  <cp:keywords/>
  <dc:description/>
  <cp:lastModifiedBy>Emmanouil Milakis</cp:lastModifiedBy>
  <cp:revision>1</cp:revision>
  <cp:lastPrinted>2016-07-05T09:24:00Z</cp:lastPrinted>
  <dcterms:created xsi:type="dcterms:W3CDTF">2016-07-06T05:19:00Z</dcterms:created>
  <dcterms:modified xsi:type="dcterms:W3CDTF">2016-07-06T05:24:00Z</dcterms:modified>
</cp:coreProperties>
</file>